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612" w:type="dxa"/>
        <w:tblLook w:val="01E0" w:firstRow="1" w:lastRow="1" w:firstColumn="1" w:lastColumn="1" w:noHBand="0" w:noVBand="0"/>
      </w:tblPr>
      <w:tblGrid>
        <w:gridCol w:w="6532"/>
        <w:gridCol w:w="914"/>
        <w:gridCol w:w="3611"/>
      </w:tblGrid>
      <w:tr w:rsidR="00EC6231" w:rsidTr="00C37A5F">
        <w:trPr>
          <w:trHeight w:val="1135"/>
        </w:trPr>
        <w:tc>
          <w:tcPr>
            <w:tcW w:w="7446" w:type="dxa"/>
            <w:gridSpan w:val="2"/>
          </w:tcPr>
          <w:p w:rsidR="00B067A7" w:rsidRPr="00283E25" w:rsidRDefault="008F1DCF" w:rsidP="00A5589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283E25">
              <w:rPr>
                <w:rFonts w:ascii="Verdana" w:hAnsi="Verdana"/>
                <w:b/>
                <w:bCs/>
                <w:sz w:val="32"/>
                <w:szCs w:val="32"/>
              </w:rPr>
              <w:t xml:space="preserve">Chaire d’analyse </w:t>
            </w:r>
          </w:p>
          <w:p w:rsidR="008F1DCF" w:rsidRPr="00283E25" w:rsidRDefault="008F1DCF" w:rsidP="00A5589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proofErr w:type="gramStart"/>
            <w:r w:rsidRPr="00283E25">
              <w:rPr>
                <w:rFonts w:ascii="Verdana" w:hAnsi="Verdana"/>
                <w:b/>
                <w:bCs/>
                <w:sz w:val="32"/>
                <w:szCs w:val="32"/>
              </w:rPr>
              <w:t>de</w:t>
            </w:r>
            <w:proofErr w:type="gramEnd"/>
            <w:r w:rsidRPr="00283E25">
              <w:rPr>
                <w:rFonts w:ascii="Verdana" w:hAnsi="Verdana"/>
                <w:b/>
                <w:bCs/>
                <w:sz w:val="32"/>
                <w:szCs w:val="32"/>
              </w:rPr>
              <w:t xml:space="preserve"> la politique agricole</w:t>
            </w:r>
          </w:p>
          <w:p w:rsidR="00387306" w:rsidRDefault="008F1DCF" w:rsidP="00A5589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proofErr w:type="gramStart"/>
            <w:r w:rsidRPr="00283E25">
              <w:rPr>
                <w:rFonts w:ascii="Verdana" w:hAnsi="Verdana"/>
                <w:b/>
                <w:bCs/>
                <w:sz w:val="32"/>
                <w:szCs w:val="32"/>
              </w:rPr>
              <w:t>et</w:t>
            </w:r>
            <w:proofErr w:type="gramEnd"/>
            <w:r w:rsidRPr="00283E25">
              <w:rPr>
                <w:rFonts w:ascii="Verdana" w:hAnsi="Verdana"/>
                <w:b/>
                <w:bCs/>
                <w:sz w:val="32"/>
                <w:szCs w:val="32"/>
              </w:rPr>
              <w:t xml:space="preserve"> de la mise en marché collective</w:t>
            </w:r>
          </w:p>
          <w:p w:rsidR="00EE6F77" w:rsidRPr="00EE6F77" w:rsidRDefault="00B83D5D" w:rsidP="00A5589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EE6F77" w:rsidRPr="00EE6F77">
                <w:rPr>
                  <w:rStyle w:val="Hyperlien"/>
                  <w:sz w:val="28"/>
                  <w:szCs w:val="28"/>
                </w:rPr>
                <w:t>www.chairepolitiqueagricole.com</w:t>
              </w:r>
            </w:hyperlink>
            <w:r w:rsidR="00EE6F77" w:rsidRPr="00EE6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9943C9" w:rsidRPr="00EB0F2B" w:rsidRDefault="00FB238F" w:rsidP="00EB0F2B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 w:rsidRPr="00325F51">
              <w:rPr>
                <w:rFonts w:ascii="Verdana" w:hAnsi="Verdana"/>
                <w:bCs/>
              </w:rPr>
              <w:t>En collaboration avec</w:t>
            </w:r>
            <w:r w:rsidR="00325F51">
              <w:rPr>
                <w:rFonts w:ascii="Verdana" w:hAnsi="Verdana"/>
                <w:bCs/>
                <w:sz w:val="28"/>
                <w:szCs w:val="28"/>
              </w:rPr>
              <w:t xml:space="preserve"> l</w:t>
            </w:r>
            <w:r>
              <w:rPr>
                <w:rFonts w:ascii="Verdana" w:hAnsi="Verdana"/>
                <w:bCs/>
                <w:sz w:val="28"/>
                <w:szCs w:val="28"/>
              </w:rPr>
              <w:t>’</w:t>
            </w:r>
            <w:r w:rsidR="009943C9" w:rsidRPr="00DC1AFB">
              <w:rPr>
                <w:rFonts w:ascii="Verdana" w:hAnsi="Verdana"/>
                <w:bCs/>
                <w:sz w:val="28"/>
                <w:szCs w:val="28"/>
              </w:rPr>
              <w:t xml:space="preserve">Association Générale des Étudiants en </w:t>
            </w:r>
            <w:r w:rsidR="00A5458B" w:rsidRPr="00DC1AFB">
              <w:rPr>
                <w:rFonts w:ascii="Verdana" w:hAnsi="Verdana"/>
                <w:bCs/>
                <w:sz w:val="28"/>
                <w:szCs w:val="28"/>
              </w:rPr>
              <w:br/>
            </w:r>
            <w:r w:rsidR="009943C9" w:rsidRPr="00DC1AFB">
              <w:rPr>
                <w:rFonts w:ascii="Verdana" w:hAnsi="Verdana"/>
                <w:bCs/>
                <w:sz w:val="28"/>
                <w:szCs w:val="28"/>
              </w:rPr>
              <w:t>Agro</w:t>
            </w:r>
            <w:r w:rsidR="00A5458B" w:rsidRPr="00DC1AFB">
              <w:rPr>
                <w:rFonts w:ascii="Verdana" w:hAnsi="Verdana"/>
                <w:bCs/>
                <w:sz w:val="28"/>
                <w:szCs w:val="28"/>
              </w:rPr>
              <w:t>économie</w:t>
            </w:r>
          </w:p>
        </w:tc>
      </w:tr>
      <w:tr w:rsidR="00C15C7E" w:rsidTr="00C37A5F">
        <w:trPr>
          <w:trHeight w:val="1994"/>
        </w:trPr>
        <w:tc>
          <w:tcPr>
            <w:tcW w:w="11057" w:type="dxa"/>
            <w:gridSpan w:val="3"/>
          </w:tcPr>
          <w:p w:rsidR="00241A34" w:rsidRPr="00EE6F77" w:rsidRDefault="00241A34" w:rsidP="00241A34">
            <w:pPr>
              <w:autoSpaceDE w:val="0"/>
              <w:autoSpaceDN w:val="0"/>
              <w:adjustRightInd w:val="0"/>
              <w:spacing w:after="72"/>
              <w:rPr>
                <w:rFonts w:ascii="Verdana" w:hAnsi="Verdana"/>
                <w:b/>
                <w:color w:val="C00000"/>
              </w:rPr>
            </w:pPr>
          </w:p>
          <w:p w:rsidR="00C37A5F" w:rsidRDefault="00C37A5F" w:rsidP="005A7371">
            <w:pPr>
              <w:autoSpaceDE w:val="0"/>
              <w:autoSpaceDN w:val="0"/>
              <w:adjustRightInd w:val="0"/>
              <w:spacing w:after="72"/>
              <w:jc w:val="center"/>
              <w:rPr>
                <w:rFonts w:ascii="Verdana" w:hAnsi="Verdana"/>
                <w:b/>
                <w:color w:val="C00000"/>
                <w:sz w:val="40"/>
                <w:szCs w:val="40"/>
              </w:rPr>
            </w:pPr>
          </w:p>
          <w:p w:rsidR="005A7371" w:rsidRPr="00717BBD" w:rsidRDefault="005A7371" w:rsidP="005A7371">
            <w:pPr>
              <w:autoSpaceDE w:val="0"/>
              <w:autoSpaceDN w:val="0"/>
              <w:adjustRightInd w:val="0"/>
              <w:spacing w:after="72"/>
              <w:jc w:val="center"/>
              <w:rPr>
                <w:rFonts w:ascii="Verdana" w:hAnsi="Verdana" w:cs="Fenice BT"/>
                <w:b/>
                <w:bCs/>
                <w:color w:val="000000" w:themeColor="text1"/>
                <w:sz w:val="40"/>
                <w:szCs w:val="40"/>
              </w:rPr>
            </w:pPr>
            <w:r w:rsidRPr="00717BBD">
              <w:rPr>
                <w:rFonts w:ascii="Verdana" w:hAnsi="Verdana"/>
                <w:b/>
                <w:color w:val="000000" w:themeColor="text1"/>
                <w:sz w:val="40"/>
                <w:szCs w:val="40"/>
              </w:rPr>
              <w:t>Conférence-Midi</w:t>
            </w:r>
            <w:r w:rsidRPr="00717BBD">
              <w:rPr>
                <w:rFonts w:ascii="Verdana" w:hAnsi="Verdana" w:cs="Fenice BT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:rsidR="00C15C7E" w:rsidRPr="00EE6F77" w:rsidRDefault="00C15C7E" w:rsidP="00B45AF3">
            <w:pPr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</w:p>
          <w:p w:rsidR="000904AA" w:rsidRPr="000904AA" w:rsidRDefault="000904AA" w:rsidP="000904AA">
            <w:pPr>
              <w:jc w:val="center"/>
              <w:rPr>
                <w:color w:val="000000" w:themeColor="text1"/>
                <w:sz w:val="44"/>
                <w:szCs w:val="44"/>
                <w:lang w:eastAsia="fr-CA"/>
              </w:rPr>
            </w:pPr>
            <w:r w:rsidRPr="000904AA">
              <w:rPr>
                <w:rFonts w:ascii="Calibri" w:hAnsi="Calibri" w:cs="Calibri"/>
                <w:color w:val="000000" w:themeColor="text1"/>
                <w:sz w:val="44"/>
                <w:szCs w:val="44"/>
              </w:rPr>
              <w:t>Les exploitations agricoles françaises face à des choix stratégiques à faire et à des politiques agricoles à venir</w:t>
            </w:r>
          </w:p>
          <w:p w:rsidR="00241A34" w:rsidRPr="001F533F" w:rsidRDefault="00241A34" w:rsidP="001F533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5A7371" w:rsidRPr="005A7371" w:rsidRDefault="005A7371" w:rsidP="001F533F">
            <w:pPr>
              <w:jc w:val="center"/>
              <w:rPr>
                <w:color w:val="000000" w:themeColor="text1"/>
                <w:sz w:val="40"/>
                <w:szCs w:val="40"/>
                <w:lang w:eastAsia="fr-FR"/>
              </w:rPr>
            </w:pPr>
          </w:p>
        </w:tc>
      </w:tr>
      <w:tr w:rsidR="00C15C7E" w:rsidTr="00C37A5F">
        <w:trPr>
          <w:trHeight w:val="2205"/>
        </w:trPr>
        <w:tc>
          <w:tcPr>
            <w:tcW w:w="6532" w:type="dxa"/>
          </w:tcPr>
          <w:p w:rsidR="00DB1881" w:rsidRDefault="00DB1881" w:rsidP="00C15C7E">
            <w:pPr>
              <w:pStyle w:val="Corpsdetexte"/>
              <w:spacing w:after="120"/>
              <w:jc w:val="right"/>
              <w:rPr>
                <w:rFonts w:ascii="Verdana" w:hAnsi="Verdana"/>
                <w:bCs w:val="0"/>
                <w:sz w:val="32"/>
                <w:szCs w:val="32"/>
                <w:lang w:val="fr-FR"/>
              </w:rPr>
            </w:pPr>
          </w:p>
          <w:p w:rsidR="00C15C7E" w:rsidRPr="004C3B05" w:rsidRDefault="00A16306" w:rsidP="00C37A5F">
            <w:pPr>
              <w:pStyle w:val="Corpsdetexte"/>
              <w:spacing w:after="120"/>
              <w:rPr>
                <w:rFonts w:ascii="Verdana" w:hAnsi="Verdana"/>
                <w:b w:val="0"/>
                <w:bCs w:val="0"/>
                <w:sz w:val="32"/>
                <w:szCs w:val="32"/>
                <w:lang w:val="fr-FR"/>
              </w:rPr>
            </w:pPr>
            <w:r>
              <w:rPr>
                <w:rFonts w:ascii="Verdana" w:hAnsi="Verdana"/>
                <w:bCs w:val="0"/>
                <w:sz w:val="32"/>
                <w:szCs w:val="32"/>
                <w:lang w:val="fr-FR"/>
              </w:rPr>
              <w:t>P</w:t>
            </w:r>
            <w:r w:rsidR="00CD2105">
              <w:rPr>
                <w:rFonts w:ascii="Verdana" w:hAnsi="Verdana"/>
                <w:bCs w:val="0"/>
                <w:sz w:val="32"/>
                <w:szCs w:val="32"/>
                <w:lang w:val="fr-FR"/>
              </w:rPr>
              <w:t>hilippe</w:t>
            </w:r>
            <w:r>
              <w:rPr>
                <w:rFonts w:ascii="Verdana" w:hAnsi="Verdana"/>
                <w:bCs w:val="0"/>
                <w:sz w:val="32"/>
                <w:szCs w:val="32"/>
                <w:lang w:val="fr-FR"/>
              </w:rPr>
              <w:t xml:space="preserve"> BOULLET</w:t>
            </w:r>
          </w:p>
          <w:p w:rsidR="00B300CE" w:rsidRDefault="00A16306" w:rsidP="00B300CE">
            <w:pPr>
              <w:jc w:val="center"/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 xml:space="preserve">Directeur du pôle </w:t>
            </w:r>
            <w:r w:rsidR="00CD2105">
              <w:rPr>
                <w:rFonts w:ascii="Arial" w:hAnsi="Arial" w:cs="Arial"/>
                <w:color w:val="000000" w:themeColor="text1"/>
                <w:lang w:val="fr-FR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fr-FR"/>
              </w:rPr>
              <w:t>erformance</w:t>
            </w:r>
            <w:r w:rsidR="00CA472C">
              <w:rPr>
                <w:rFonts w:ascii="Arial" w:hAnsi="Arial" w:cs="Arial"/>
                <w:color w:val="000000" w:themeColor="text1"/>
                <w:lang w:val="fr-FR"/>
              </w:rPr>
              <w:t xml:space="preserve"> et </w:t>
            </w:r>
            <w:r w:rsidR="00CD2105">
              <w:rPr>
                <w:rFonts w:ascii="Arial" w:hAnsi="Arial" w:cs="Arial"/>
                <w:color w:val="000000" w:themeColor="text1"/>
                <w:lang w:val="fr-FR"/>
              </w:rPr>
              <w:t>P</w:t>
            </w:r>
            <w:r w:rsidR="00CA472C">
              <w:rPr>
                <w:rFonts w:ascii="Arial" w:hAnsi="Arial" w:cs="Arial"/>
                <w:color w:val="000000" w:themeColor="text1"/>
                <w:lang w:val="fr-FR"/>
              </w:rPr>
              <w:t>ro</w:t>
            </w:r>
            <w:r w:rsidR="00CD2105">
              <w:rPr>
                <w:rFonts w:ascii="Arial" w:hAnsi="Arial" w:cs="Arial"/>
                <w:color w:val="000000" w:themeColor="text1"/>
                <w:lang w:val="fr-FR"/>
              </w:rPr>
              <w:t>s</w:t>
            </w:r>
            <w:r w:rsidR="00CA472C">
              <w:rPr>
                <w:rFonts w:ascii="Arial" w:hAnsi="Arial" w:cs="Arial"/>
                <w:color w:val="000000" w:themeColor="text1"/>
                <w:lang w:val="fr-FR"/>
              </w:rPr>
              <w:t>pectives</w:t>
            </w:r>
          </w:p>
          <w:p w:rsidR="00CD2105" w:rsidRPr="00B300CE" w:rsidRDefault="00CD2105" w:rsidP="00B300CE">
            <w:pPr>
              <w:jc w:val="center"/>
              <w:rPr>
                <w:rFonts w:ascii="Arial" w:hAnsi="Arial" w:cs="Arial"/>
                <w:color w:val="000000" w:themeColor="text1"/>
                <w:lang w:eastAsia="fr-CA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Conseil national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CERFrance</w:t>
            </w:r>
            <w:proofErr w:type="spellEnd"/>
          </w:p>
          <w:p w:rsidR="00C37A5F" w:rsidRPr="00B300CE" w:rsidRDefault="00C37A5F" w:rsidP="00B300C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37A5F" w:rsidRPr="005A7371" w:rsidRDefault="00A16306" w:rsidP="00C37A5F">
            <w:pPr>
              <w:autoSpaceDE w:val="0"/>
              <w:autoSpaceDN w:val="0"/>
              <w:adjustRightInd w:val="0"/>
              <w:spacing w:after="72"/>
              <w:jc w:val="center"/>
              <w:rPr>
                <w:sz w:val="32"/>
                <w:szCs w:val="32"/>
              </w:rPr>
            </w:pPr>
            <w:r>
              <w:rPr>
                <w:rFonts w:ascii="Verdana" w:hAnsi="Verdana" w:cs="Fenice BT"/>
                <w:b/>
                <w:bCs/>
                <w:color w:val="C00000"/>
                <w:sz w:val="32"/>
                <w:szCs w:val="32"/>
              </w:rPr>
              <w:t>Jeudi</w:t>
            </w:r>
            <w:r w:rsidR="00B300CE">
              <w:rPr>
                <w:rFonts w:ascii="Verdana" w:hAnsi="Verdana" w:cs="Fenice BT"/>
                <w:b/>
                <w:bCs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Verdana" w:hAnsi="Verdana" w:cs="Fenice BT"/>
                <w:b/>
                <w:bCs/>
                <w:color w:val="C00000"/>
                <w:sz w:val="32"/>
                <w:szCs w:val="32"/>
              </w:rPr>
              <w:t>28</w:t>
            </w:r>
            <w:r w:rsidR="00B300CE">
              <w:rPr>
                <w:rFonts w:ascii="Verdana" w:hAnsi="Verdana" w:cs="Fenice BT"/>
                <w:b/>
                <w:bCs/>
                <w:color w:val="C00000"/>
                <w:sz w:val="32"/>
                <w:szCs w:val="32"/>
              </w:rPr>
              <w:t xml:space="preserve"> novembre 2019</w:t>
            </w:r>
            <w:r w:rsidR="00C37A5F" w:rsidRPr="005A7371">
              <w:rPr>
                <w:rFonts w:ascii="Verdana" w:hAnsi="Verdana" w:cs="Fenice BT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  <w:p w:rsidR="00C37A5F" w:rsidRPr="00060C54" w:rsidRDefault="00C37A5F" w:rsidP="00C37A5F">
            <w:pPr>
              <w:autoSpaceDE w:val="0"/>
              <w:autoSpaceDN w:val="0"/>
              <w:adjustRightInd w:val="0"/>
              <w:spacing w:after="72"/>
              <w:jc w:val="center"/>
              <w:rPr>
                <w:rFonts w:ascii="Fenice BT" w:hAnsi="Fenice BT" w:cs="Fenice BT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060C54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de</w:t>
            </w:r>
            <w:proofErr w:type="gramEnd"/>
            <w:r w:rsidRPr="00060C54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 xml:space="preserve"> 1</w:t>
            </w:r>
            <w:r w:rsidR="00A16306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2</w:t>
            </w:r>
            <w:r w:rsidRPr="00060C54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h</w:t>
            </w:r>
            <w:r w:rsidR="00A16306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15</w:t>
            </w:r>
            <w:r w:rsidRPr="00060C54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 xml:space="preserve"> à </w:t>
            </w:r>
            <w:r w:rsidR="00B300CE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1</w:t>
            </w:r>
            <w:r w:rsidR="00A16306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3</w:t>
            </w:r>
            <w:r w:rsidRPr="00060C54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h</w:t>
            </w:r>
            <w:r w:rsidR="00A16306">
              <w:rPr>
                <w:rFonts w:ascii="Verdana" w:hAnsi="Verdana" w:cs="Fenice BT"/>
                <w:b/>
                <w:bCs/>
                <w:color w:val="C00000"/>
                <w:sz w:val="28"/>
                <w:szCs w:val="28"/>
              </w:rPr>
              <w:t>15</w:t>
            </w:r>
          </w:p>
          <w:p w:rsidR="00C15C7E" w:rsidRPr="00C37A5F" w:rsidRDefault="00332264" w:rsidP="00C37A5F">
            <w:pPr>
              <w:autoSpaceDE w:val="0"/>
              <w:autoSpaceDN w:val="0"/>
              <w:adjustRightInd w:val="0"/>
              <w:jc w:val="center"/>
              <w:rPr>
                <w:rFonts w:ascii="Verdana" w:hAnsi="Verdana" w:cs="Fenice B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>salle</w:t>
            </w:r>
            <w:proofErr w:type="gramEnd"/>
            <w:r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A2FBE"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 xml:space="preserve">1110 (salle </w:t>
            </w:r>
            <w:r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>du Conseil</w:t>
            </w:r>
            <w:r w:rsidR="00CA2FBE"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>)</w:t>
            </w:r>
            <w:r w:rsidR="000904AA"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Verdana" w:hAnsi="Verdana" w:cs="Fenice BT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4525" w:type="dxa"/>
            <w:gridSpan w:val="2"/>
          </w:tcPr>
          <w:p w:rsidR="00C15C7E" w:rsidRPr="0096081A" w:rsidRDefault="00154529" w:rsidP="0096081A">
            <w:pPr>
              <w:rPr>
                <w:lang w:eastAsia="fr-FR"/>
              </w:rPr>
            </w:pPr>
            <w:r w:rsidRPr="00154529">
              <w:rPr>
                <w:lang w:eastAsia="fr-FR"/>
              </w:rPr>
              <w:drawing>
                <wp:inline distT="0" distB="0" distL="0" distR="0" wp14:anchorId="4885E754" wp14:editId="54084E51">
                  <wp:extent cx="2435415" cy="2826000"/>
                  <wp:effectExtent l="0" t="0" r="3175" b="6350"/>
                  <wp:docPr id="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38F91A-31A3-F743-BA23-A7FDBF3B6B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7D38F91A-31A3-F743-BA23-A7FDBF3B6B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415" cy="28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15C7E" w:rsidTr="00C37A5F">
        <w:trPr>
          <w:trHeight w:val="2600"/>
        </w:trPr>
        <w:tc>
          <w:tcPr>
            <w:tcW w:w="11057" w:type="dxa"/>
            <w:gridSpan w:val="3"/>
          </w:tcPr>
          <w:p w:rsidR="00C37A5F" w:rsidRDefault="00C37A5F" w:rsidP="00C15C7E">
            <w:pPr>
              <w:pStyle w:val="Corpsdetexte"/>
              <w:spacing w:after="120"/>
              <w:rPr>
                <w:rFonts w:ascii="Verdana" w:hAnsi="Verdana" w:cs="Fenice BT"/>
                <w:sz w:val="28"/>
                <w:szCs w:val="28"/>
              </w:rPr>
            </w:pPr>
          </w:p>
          <w:p w:rsidR="00C37A5F" w:rsidRDefault="00C37A5F" w:rsidP="00C15C7E">
            <w:pPr>
              <w:pStyle w:val="Corpsdetexte"/>
              <w:spacing w:after="120"/>
              <w:rPr>
                <w:rFonts w:ascii="Verdana" w:hAnsi="Verdana" w:cs="Fenice BT"/>
                <w:sz w:val="28"/>
                <w:szCs w:val="28"/>
              </w:rPr>
            </w:pPr>
          </w:p>
          <w:p w:rsidR="00C15C7E" w:rsidRDefault="00C15C7E" w:rsidP="00C15C7E">
            <w:pPr>
              <w:pStyle w:val="Corpsdetexte"/>
              <w:spacing w:after="120"/>
              <w:rPr>
                <w:noProof/>
              </w:rPr>
            </w:pPr>
            <w:r w:rsidRPr="00476616">
              <w:rPr>
                <w:rFonts w:ascii="Verdana" w:hAnsi="Verdana" w:cs="Fenice BT"/>
                <w:sz w:val="28"/>
                <w:szCs w:val="28"/>
              </w:rPr>
              <w:t>Pavillon Paul-Comtois</w:t>
            </w:r>
            <w:r w:rsidRPr="005A7371">
              <w:rPr>
                <w:rFonts w:ascii="Verdana" w:hAnsi="Verdana" w:cs="Fenice BT"/>
                <w:sz w:val="32"/>
                <w:szCs w:val="32"/>
              </w:rPr>
              <w:br/>
            </w:r>
            <w:r w:rsidRPr="003E1FF6">
              <w:rPr>
                <w:rFonts w:ascii="Verdana" w:hAnsi="Verdana" w:cs="Fenice BT"/>
                <w:sz w:val="24"/>
                <w:szCs w:val="24"/>
              </w:rPr>
              <w:t>Faculté des Sciences de</w:t>
            </w:r>
            <w:r w:rsidRPr="003E1FF6">
              <w:rPr>
                <w:rFonts w:ascii="Verdana" w:hAnsi="Verdana" w:cs="Fenice BT"/>
                <w:sz w:val="24"/>
                <w:szCs w:val="24"/>
              </w:rPr>
              <w:br/>
              <w:t>l’A</w:t>
            </w:r>
            <w:r w:rsidR="00C37A5F">
              <w:rPr>
                <w:rFonts w:ascii="Verdana" w:hAnsi="Verdana" w:cs="Fenice BT"/>
                <w:sz w:val="24"/>
                <w:szCs w:val="24"/>
              </w:rPr>
              <w:t>g</w:t>
            </w:r>
            <w:r w:rsidRPr="003E1FF6">
              <w:rPr>
                <w:rFonts w:ascii="Verdana" w:hAnsi="Verdana" w:cs="Fenice BT"/>
                <w:sz w:val="24"/>
                <w:szCs w:val="24"/>
              </w:rPr>
              <w:t>riculture et de l’Alimentation</w:t>
            </w:r>
          </w:p>
        </w:tc>
      </w:tr>
      <w:tr w:rsidR="00387306" w:rsidTr="00C37A5F">
        <w:trPr>
          <w:trHeight w:val="798"/>
        </w:trPr>
        <w:tc>
          <w:tcPr>
            <w:tcW w:w="11057" w:type="dxa"/>
            <w:gridSpan w:val="3"/>
          </w:tcPr>
          <w:p w:rsidR="00387306" w:rsidRDefault="000F6DFF">
            <w:r>
              <w:rPr>
                <w:rFonts w:ascii="Arial" w:hAnsi="Arial" w:cs="Arial"/>
                <w:b/>
                <w:noProof/>
                <w:lang w:eastAsia="fr-CA"/>
              </w:rPr>
              <w:drawing>
                <wp:inline distT="0" distB="0" distL="0" distR="0" wp14:anchorId="5F970EFB" wp14:editId="41268D79">
                  <wp:extent cx="6879009" cy="95415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025" cy="97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33F" w:rsidRDefault="001F533F" w:rsidP="00EB0F2B">
      <w:pPr>
        <w:rPr>
          <w:lang w:eastAsia="fr-FR"/>
        </w:rPr>
      </w:pPr>
    </w:p>
    <w:sectPr w:rsidR="001F533F" w:rsidSect="00510C37">
      <w:pgSz w:w="12240" w:h="15840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nice BT">
    <w:altName w:val="Bookman Old Style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83"/>
    <w:rsid w:val="00007EFB"/>
    <w:rsid w:val="000505BB"/>
    <w:rsid w:val="00060C54"/>
    <w:rsid w:val="00074C37"/>
    <w:rsid w:val="00076A4D"/>
    <w:rsid w:val="000866DA"/>
    <w:rsid w:val="000900FF"/>
    <w:rsid w:val="000904AA"/>
    <w:rsid w:val="00093EB5"/>
    <w:rsid w:val="000A2D4E"/>
    <w:rsid w:val="000A3BE0"/>
    <w:rsid w:val="000E5770"/>
    <w:rsid w:val="000F6DFF"/>
    <w:rsid w:val="00126233"/>
    <w:rsid w:val="00147B3C"/>
    <w:rsid w:val="001519ED"/>
    <w:rsid w:val="00154529"/>
    <w:rsid w:val="001564C0"/>
    <w:rsid w:val="001821A7"/>
    <w:rsid w:val="0019482F"/>
    <w:rsid w:val="001D1F8F"/>
    <w:rsid w:val="001E7FF0"/>
    <w:rsid w:val="001F533F"/>
    <w:rsid w:val="00205272"/>
    <w:rsid w:val="00210F6C"/>
    <w:rsid w:val="00210F70"/>
    <w:rsid w:val="00215A90"/>
    <w:rsid w:val="0023084A"/>
    <w:rsid w:val="00241A34"/>
    <w:rsid w:val="0027556C"/>
    <w:rsid w:val="00283E25"/>
    <w:rsid w:val="0028627A"/>
    <w:rsid w:val="002D66BF"/>
    <w:rsid w:val="002F12C5"/>
    <w:rsid w:val="00325F51"/>
    <w:rsid w:val="00331267"/>
    <w:rsid w:val="00332264"/>
    <w:rsid w:val="00387306"/>
    <w:rsid w:val="003A1D25"/>
    <w:rsid w:val="003D01EE"/>
    <w:rsid w:val="003D04A1"/>
    <w:rsid w:val="003E1FF6"/>
    <w:rsid w:val="003F4FA7"/>
    <w:rsid w:val="004347A7"/>
    <w:rsid w:val="00475583"/>
    <w:rsid w:val="00476616"/>
    <w:rsid w:val="004B356A"/>
    <w:rsid w:val="004C3B05"/>
    <w:rsid w:val="004D6AEF"/>
    <w:rsid w:val="004F0246"/>
    <w:rsid w:val="004F4D84"/>
    <w:rsid w:val="004F67C6"/>
    <w:rsid w:val="00510C37"/>
    <w:rsid w:val="00511368"/>
    <w:rsid w:val="005160EC"/>
    <w:rsid w:val="005362F3"/>
    <w:rsid w:val="005420C1"/>
    <w:rsid w:val="00547019"/>
    <w:rsid w:val="005478C3"/>
    <w:rsid w:val="00584690"/>
    <w:rsid w:val="005A7371"/>
    <w:rsid w:val="005D5EA3"/>
    <w:rsid w:val="00614C19"/>
    <w:rsid w:val="00625BF4"/>
    <w:rsid w:val="006A13BE"/>
    <w:rsid w:val="006B5543"/>
    <w:rsid w:val="00713151"/>
    <w:rsid w:val="00717BBD"/>
    <w:rsid w:val="007366F4"/>
    <w:rsid w:val="007666CC"/>
    <w:rsid w:val="007918C7"/>
    <w:rsid w:val="00797582"/>
    <w:rsid w:val="007A56C3"/>
    <w:rsid w:val="007A60DC"/>
    <w:rsid w:val="007C38CF"/>
    <w:rsid w:val="007D7209"/>
    <w:rsid w:val="0080388D"/>
    <w:rsid w:val="00821BC2"/>
    <w:rsid w:val="0082275A"/>
    <w:rsid w:val="00877203"/>
    <w:rsid w:val="00884AB5"/>
    <w:rsid w:val="00885629"/>
    <w:rsid w:val="008912CF"/>
    <w:rsid w:val="008C07D5"/>
    <w:rsid w:val="008E4F3F"/>
    <w:rsid w:val="008F1DCF"/>
    <w:rsid w:val="00923FA3"/>
    <w:rsid w:val="009336F4"/>
    <w:rsid w:val="0095216F"/>
    <w:rsid w:val="0096081A"/>
    <w:rsid w:val="00964D81"/>
    <w:rsid w:val="0098377C"/>
    <w:rsid w:val="009943C9"/>
    <w:rsid w:val="009A558D"/>
    <w:rsid w:val="009B595B"/>
    <w:rsid w:val="009F0C70"/>
    <w:rsid w:val="00A02FF8"/>
    <w:rsid w:val="00A16306"/>
    <w:rsid w:val="00A172CB"/>
    <w:rsid w:val="00A256C6"/>
    <w:rsid w:val="00A51CE6"/>
    <w:rsid w:val="00A5458B"/>
    <w:rsid w:val="00A5589A"/>
    <w:rsid w:val="00A642D5"/>
    <w:rsid w:val="00A676FD"/>
    <w:rsid w:val="00A90A90"/>
    <w:rsid w:val="00A97925"/>
    <w:rsid w:val="00AE55EF"/>
    <w:rsid w:val="00B03D5C"/>
    <w:rsid w:val="00B067A7"/>
    <w:rsid w:val="00B300CE"/>
    <w:rsid w:val="00B45AF3"/>
    <w:rsid w:val="00B5729C"/>
    <w:rsid w:val="00B83D5D"/>
    <w:rsid w:val="00BA1CAB"/>
    <w:rsid w:val="00BB2F43"/>
    <w:rsid w:val="00BC4ADD"/>
    <w:rsid w:val="00BF23CC"/>
    <w:rsid w:val="00C15C7E"/>
    <w:rsid w:val="00C1617E"/>
    <w:rsid w:val="00C3521A"/>
    <w:rsid w:val="00C37A5F"/>
    <w:rsid w:val="00C6007E"/>
    <w:rsid w:val="00C64EE0"/>
    <w:rsid w:val="00C739EE"/>
    <w:rsid w:val="00C8594F"/>
    <w:rsid w:val="00CA2FBE"/>
    <w:rsid w:val="00CA472C"/>
    <w:rsid w:val="00CA7E2E"/>
    <w:rsid w:val="00CB39C8"/>
    <w:rsid w:val="00CB6742"/>
    <w:rsid w:val="00CC4ACA"/>
    <w:rsid w:val="00CC4F9A"/>
    <w:rsid w:val="00CD2105"/>
    <w:rsid w:val="00CF7D71"/>
    <w:rsid w:val="00D35A45"/>
    <w:rsid w:val="00D73533"/>
    <w:rsid w:val="00D81966"/>
    <w:rsid w:val="00D93A50"/>
    <w:rsid w:val="00DB1881"/>
    <w:rsid w:val="00DC1AFB"/>
    <w:rsid w:val="00DC478A"/>
    <w:rsid w:val="00E2046F"/>
    <w:rsid w:val="00E34C1F"/>
    <w:rsid w:val="00E35C47"/>
    <w:rsid w:val="00E64832"/>
    <w:rsid w:val="00E76640"/>
    <w:rsid w:val="00E925FC"/>
    <w:rsid w:val="00E9321F"/>
    <w:rsid w:val="00E93CBD"/>
    <w:rsid w:val="00EB0380"/>
    <w:rsid w:val="00EB0F2B"/>
    <w:rsid w:val="00EC6231"/>
    <w:rsid w:val="00ED1704"/>
    <w:rsid w:val="00ED284A"/>
    <w:rsid w:val="00EE6F77"/>
    <w:rsid w:val="00EF66B3"/>
    <w:rsid w:val="00F03F48"/>
    <w:rsid w:val="00F519A5"/>
    <w:rsid w:val="00F548E2"/>
    <w:rsid w:val="00F832D3"/>
    <w:rsid w:val="00FB1847"/>
    <w:rsid w:val="00FB238F"/>
    <w:rsid w:val="00FE6836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65AF"/>
  <w15:docId w15:val="{C6A9774C-31E7-4108-9261-3682D13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884AB5"/>
    <w:pPr>
      <w:autoSpaceDE w:val="0"/>
      <w:autoSpaceDN w:val="0"/>
      <w:adjustRightInd w:val="0"/>
      <w:jc w:val="center"/>
    </w:pPr>
    <w:rPr>
      <w:rFonts w:ascii="Fenice BT" w:hAnsi="Fenice BT"/>
      <w:b/>
      <w:bCs/>
      <w:color w:val="000000"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2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46"/>
    <w:rPr>
      <w:rFonts w:ascii="Tahoma" w:hAnsi="Tahoma" w:cs="Tahoma"/>
      <w:sz w:val="16"/>
      <w:szCs w:val="16"/>
      <w:lang w:eastAsia="en-US"/>
    </w:rPr>
  </w:style>
  <w:style w:type="character" w:styleId="Hyperlien">
    <w:name w:val="Hyperlink"/>
    <w:basedOn w:val="Policepardfaut"/>
    <w:uiPriority w:val="99"/>
    <w:unhideWhenUsed/>
    <w:rsid w:val="00EE6F7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6F7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EE6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airepolitiqueagrico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B61FD4-9DD4-2A43-A16E-8A6DA98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srivest</dc:creator>
  <cp:lastModifiedBy>Annie Royer</cp:lastModifiedBy>
  <cp:revision>62</cp:revision>
  <cp:lastPrinted>2019-03-22T17:11:00Z</cp:lastPrinted>
  <dcterms:created xsi:type="dcterms:W3CDTF">2014-03-25T15:57:00Z</dcterms:created>
  <dcterms:modified xsi:type="dcterms:W3CDTF">2019-11-18T15:15:00Z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-1299665192</vt:i4>
  </property>
  <property fmtid="{D5CDD505-2E9C-101B-9397-08002B2CF9AE}" pid="3" name="_EmailSubject">
    <vt:lpwstr>fichier test word</vt:lpwstr>
  </property>
  <property fmtid="{D5CDD505-2E9C-101B-9397-08002B2CF9AE}" pid="4" name="_AuthorEmail">
    <vt:lpwstr>sebastien.rivest@fsaa.ulaval.ca</vt:lpwstr>
  </property>
  <property fmtid="{D5CDD505-2E9C-101B-9397-08002B2CF9AE}" pid="5" name="_AuthorEmailDisplayName">
    <vt:lpwstr>Sébastien Rivest</vt:lpwstr>
  </property>
  <property fmtid="{D5CDD505-2E9C-101B-9397-08002B2CF9AE}" pid="6" name="_ReviewingToolsShownOnce">
    <vt:lpwstr/>
  </property>
</Properties>
</file>